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3870F5" w:rsidRDefault="00513109" w:rsidP="001168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70F5">
        <w:rPr>
          <w:rFonts w:ascii="Times New Roman" w:hAnsi="Times New Roman" w:cs="Times New Roman"/>
          <w:sz w:val="24"/>
          <w:szCs w:val="24"/>
        </w:rPr>
        <w:t>CRJ 101</w:t>
      </w:r>
    </w:p>
    <w:p w:rsidR="00513109" w:rsidRPr="003870F5" w:rsidRDefault="00513109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3109" w:rsidRPr="003870F5" w:rsidRDefault="00513109" w:rsidP="001168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70F5">
        <w:rPr>
          <w:rFonts w:ascii="Times New Roman" w:hAnsi="Times New Roman" w:cs="Times New Roman"/>
          <w:sz w:val="24"/>
          <w:szCs w:val="24"/>
        </w:rPr>
        <w:t>Student’s Name: -</w:t>
      </w:r>
    </w:p>
    <w:p w:rsidR="00513109" w:rsidRPr="003870F5" w:rsidRDefault="00513109" w:rsidP="001168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70F5">
        <w:rPr>
          <w:rFonts w:ascii="Times New Roman" w:hAnsi="Times New Roman" w:cs="Times New Roman"/>
          <w:sz w:val="24"/>
          <w:szCs w:val="24"/>
        </w:rPr>
        <w:t>Institution Affiliation: -</w:t>
      </w:r>
    </w:p>
    <w:p w:rsidR="00513109" w:rsidRPr="003870F5" w:rsidRDefault="00513109" w:rsidP="001168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70F5">
        <w:rPr>
          <w:rFonts w:ascii="Times New Roman" w:hAnsi="Times New Roman" w:cs="Times New Roman"/>
          <w:sz w:val="24"/>
          <w:szCs w:val="24"/>
        </w:rPr>
        <w:t>Date: -</w:t>
      </w:r>
    </w:p>
    <w:p w:rsidR="00513109" w:rsidRPr="003870F5" w:rsidRDefault="00513109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3109" w:rsidRPr="003870F5" w:rsidRDefault="00513109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3109" w:rsidRPr="003870F5" w:rsidRDefault="00513109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3109" w:rsidRPr="003870F5" w:rsidRDefault="00513109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3109" w:rsidRPr="003870F5" w:rsidRDefault="00513109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3109" w:rsidRPr="003870F5" w:rsidRDefault="00513109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3109" w:rsidRPr="003870F5" w:rsidRDefault="00513109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3109" w:rsidRPr="003870F5" w:rsidRDefault="00513109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3109" w:rsidRPr="003870F5" w:rsidRDefault="00513109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3109" w:rsidRPr="003870F5" w:rsidRDefault="00513109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3109" w:rsidRPr="003870F5" w:rsidRDefault="00513109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3109" w:rsidRPr="003870F5" w:rsidRDefault="00513109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3109" w:rsidRPr="003870F5" w:rsidRDefault="003F02EB" w:rsidP="0011687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0F5">
        <w:rPr>
          <w:rFonts w:ascii="Times New Roman" w:hAnsi="Times New Roman" w:cs="Times New Roman"/>
          <w:b/>
          <w:sz w:val="24"/>
          <w:szCs w:val="24"/>
        </w:rPr>
        <w:lastRenderedPageBreak/>
        <w:t>Quiz 1: Summarize the bail p</w:t>
      </w:r>
      <w:r w:rsidR="00513109" w:rsidRPr="003870F5">
        <w:rPr>
          <w:rFonts w:ascii="Times New Roman" w:hAnsi="Times New Roman" w:cs="Times New Roman"/>
          <w:b/>
          <w:sz w:val="24"/>
          <w:szCs w:val="24"/>
        </w:rPr>
        <w:t>rocess</w:t>
      </w:r>
    </w:p>
    <w:p w:rsidR="00513109" w:rsidRPr="003870F5" w:rsidRDefault="00513109" w:rsidP="001168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70F5">
        <w:rPr>
          <w:rFonts w:ascii="Times New Roman" w:hAnsi="Times New Roman" w:cs="Times New Roman"/>
          <w:sz w:val="24"/>
          <w:szCs w:val="24"/>
        </w:rPr>
        <w:t>Bail process inv</w:t>
      </w:r>
      <w:r w:rsidR="005C74DC" w:rsidRPr="003870F5">
        <w:rPr>
          <w:rFonts w:ascii="Times New Roman" w:hAnsi="Times New Roman" w:cs="Times New Roman"/>
          <w:sz w:val="24"/>
          <w:szCs w:val="24"/>
        </w:rPr>
        <w:t xml:space="preserve">olves </w:t>
      </w:r>
      <w:r w:rsidR="000843E3" w:rsidRPr="003870F5">
        <w:rPr>
          <w:rFonts w:ascii="Times New Roman" w:hAnsi="Times New Roman" w:cs="Times New Roman"/>
          <w:noProof/>
          <w:sz w:val="24"/>
          <w:szCs w:val="24"/>
        </w:rPr>
        <w:t>releasing</w:t>
      </w:r>
      <w:r w:rsidR="000843E3" w:rsidRPr="003870F5">
        <w:rPr>
          <w:rFonts w:ascii="Times New Roman" w:hAnsi="Times New Roman" w:cs="Times New Roman"/>
          <w:sz w:val="24"/>
          <w:szCs w:val="24"/>
        </w:rPr>
        <w:t xml:space="preserve"> the</w:t>
      </w:r>
      <w:r w:rsidR="005C74DC" w:rsidRPr="003870F5">
        <w:rPr>
          <w:rFonts w:ascii="Times New Roman" w:hAnsi="Times New Roman" w:cs="Times New Roman"/>
          <w:sz w:val="24"/>
          <w:szCs w:val="24"/>
        </w:rPr>
        <w:t xml:space="preserve"> defendant</w:t>
      </w:r>
      <w:r w:rsidRPr="003870F5">
        <w:rPr>
          <w:rFonts w:ascii="Times New Roman" w:hAnsi="Times New Roman" w:cs="Times New Roman"/>
          <w:sz w:val="24"/>
          <w:szCs w:val="24"/>
        </w:rPr>
        <w:t xml:space="preserve"> from the custody before the hearing of the case. Bail </w:t>
      </w:r>
      <w:r w:rsidRPr="006865CD">
        <w:rPr>
          <w:rFonts w:ascii="Times New Roman" w:hAnsi="Times New Roman" w:cs="Times New Roman"/>
          <w:noProof/>
          <w:sz w:val="24"/>
          <w:szCs w:val="24"/>
        </w:rPr>
        <w:t>is paid</w:t>
      </w:r>
      <w:r w:rsidR="006865CD">
        <w:rPr>
          <w:rFonts w:ascii="Times New Roman" w:hAnsi="Times New Roman" w:cs="Times New Roman"/>
          <w:sz w:val="24"/>
          <w:szCs w:val="24"/>
        </w:rPr>
        <w:t xml:space="preserve"> in</w:t>
      </w:r>
      <w:r w:rsidR="003870F5">
        <w:rPr>
          <w:rFonts w:ascii="Times New Roman" w:hAnsi="Times New Roman" w:cs="Times New Roman"/>
          <w:sz w:val="24"/>
          <w:szCs w:val="24"/>
        </w:rPr>
        <w:t xml:space="preserve"> </w:t>
      </w:r>
      <w:r w:rsidRPr="003870F5">
        <w:rPr>
          <w:rFonts w:ascii="Times New Roman" w:hAnsi="Times New Roman" w:cs="Times New Roman"/>
          <w:noProof/>
          <w:sz w:val="24"/>
          <w:szCs w:val="24"/>
        </w:rPr>
        <w:t>form</w:t>
      </w:r>
      <w:r w:rsidRPr="003870F5">
        <w:rPr>
          <w:rFonts w:ascii="Times New Roman" w:hAnsi="Times New Roman" w:cs="Times New Roman"/>
          <w:sz w:val="24"/>
          <w:szCs w:val="24"/>
        </w:rPr>
        <w:t xml:space="preserve"> of pledging property or m</w:t>
      </w:r>
      <w:r w:rsidR="000843E3" w:rsidRPr="003870F5">
        <w:rPr>
          <w:rFonts w:ascii="Times New Roman" w:hAnsi="Times New Roman" w:cs="Times New Roman"/>
          <w:sz w:val="24"/>
          <w:szCs w:val="24"/>
        </w:rPr>
        <w:t xml:space="preserve">oney of which the suspect </w:t>
      </w:r>
      <w:r w:rsidR="000843E3" w:rsidRPr="006865CD">
        <w:rPr>
          <w:rFonts w:ascii="Times New Roman" w:hAnsi="Times New Roman" w:cs="Times New Roman"/>
          <w:noProof/>
          <w:sz w:val="24"/>
          <w:szCs w:val="24"/>
        </w:rPr>
        <w:t>is</w:t>
      </w:r>
      <w:r w:rsidRPr="006865CD">
        <w:rPr>
          <w:rFonts w:ascii="Times New Roman" w:hAnsi="Times New Roman" w:cs="Times New Roman"/>
          <w:noProof/>
          <w:sz w:val="24"/>
          <w:szCs w:val="24"/>
        </w:rPr>
        <w:t xml:space="preserve"> refunded</w:t>
      </w:r>
      <w:r w:rsidRPr="003870F5">
        <w:rPr>
          <w:rFonts w:ascii="Times New Roman" w:hAnsi="Times New Roman" w:cs="Times New Roman"/>
          <w:sz w:val="24"/>
          <w:szCs w:val="24"/>
        </w:rPr>
        <w:t xml:space="preserve"> after </w:t>
      </w:r>
      <w:r w:rsidR="006865CD">
        <w:rPr>
          <w:rFonts w:ascii="Times New Roman" w:hAnsi="Times New Roman" w:cs="Times New Roman"/>
          <w:sz w:val="24"/>
          <w:szCs w:val="24"/>
        </w:rPr>
        <w:t xml:space="preserve">the </w:t>
      </w:r>
      <w:r w:rsidR="006865CD">
        <w:rPr>
          <w:rFonts w:ascii="Times New Roman" w:hAnsi="Times New Roman" w:cs="Times New Roman"/>
          <w:noProof/>
          <w:sz w:val="24"/>
          <w:szCs w:val="24"/>
        </w:rPr>
        <w:t>completion</w:t>
      </w:r>
      <w:r w:rsidRPr="003870F5">
        <w:rPr>
          <w:rFonts w:ascii="Times New Roman" w:hAnsi="Times New Roman" w:cs="Times New Roman"/>
          <w:sz w:val="24"/>
          <w:szCs w:val="24"/>
        </w:rPr>
        <w:t xml:space="preserve"> the case. </w:t>
      </w:r>
      <w:r w:rsidR="005C74DC" w:rsidRPr="003870F5">
        <w:rPr>
          <w:rFonts w:ascii="Times New Roman" w:hAnsi="Times New Roman" w:cs="Times New Roman"/>
          <w:sz w:val="24"/>
          <w:szCs w:val="24"/>
        </w:rPr>
        <w:t xml:space="preserve">In most scenarios, cases can run for days, months </w:t>
      </w:r>
      <w:r w:rsidR="000843E3" w:rsidRPr="003870F5">
        <w:rPr>
          <w:rFonts w:ascii="Times New Roman" w:hAnsi="Times New Roman" w:cs="Times New Roman"/>
          <w:sz w:val="24"/>
          <w:szCs w:val="24"/>
        </w:rPr>
        <w:t xml:space="preserve">or years </w:t>
      </w:r>
      <w:r w:rsidR="005C74DC" w:rsidRPr="003870F5">
        <w:rPr>
          <w:rFonts w:ascii="Times New Roman" w:hAnsi="Times New Roman" w:cs="Times New Roman"/>
          <w:sz w:val="24"/>
          <w:szCs w:val="24"/>
        </w:rPr>
        <w:t>bef</w:t>
      </w:r>
      <w:r w:rsidR="000843E3" w:rsidRPr="003870F5">
        <w:rPr>
          <w:rFonts w:ascii="Times New Roman" w:hAnsi="Times New Roman" w:cs="Times New Roman"/>
          <w:sz w:val="24"/>
          <w:szCs w:val="24"/>
        </w:rPr>
        <w:t>ore the judge decides the case. O</w:t>
      </w:r>
      <w:r w:rsidR="006865CD">
        <w:rPr>
          <w:rFonts w:ascii="Times New Roman" w:hAnsi="Times New Roman" w:cs="Times New Roman"/>
          <w:sz w:val="24"/>
          <w:szCs w:val="24"/>
        </w:rPr>
        <w:t>ne can avoid spending long</w:t>
      </w:r>
      <w:r w:rsidR="005C74DC" w:rsidRPr="003870F5">
        <w:rPr>
          <w:rFonts w:ascii="Times New Roman" w:hAnsi="Times New Roman" w:cs="Times New Roman"/>
          <w:sz w:val="24"/>
          <w:szCs w:val="24"/>
        </w:rPr>
        <w:t xml:space="preserve"> in cus</w:t>
      </w:r>
      <w:r w:rsidR="006865CD">
        <w:rPr>
          <w:rFonts w:ascii="Times New Roman" w:hAnsi="Times New Roman" w:cs="Times New Roman"/>
          <w:sz w:val="24"/>
          <w:szCs w:val="24"/>
        </w:rPr>
        <w:t>tody</w:t>
      </w:r>
      <w:r w:rsidR="005C74DC" w:rsidRPr="003870F5">
        <w:rPr>
          <w:rFonts w:ascii="Times New Roman" w:hAnsi="Times New Roman" w:cs="Times New Roman"/>
          <w:sz w:val="24"/>
          <w:szCs w:val="24"/>
        </w:rPr>
        <w:t xml:space="preserve"> by accepting the option to pay bail by themselves or through bail bondsman</w:t>
      </w:r>
      <w:r w:rsidR="003870F5" w:rsidRPr="003870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(Dressler, Strong, &amp; Moritz, 2001)</w:t>
      </w:r>
      <w:r w:rsidR="005C74DC" w:rsidRPr="003870F5">
        <w:rPr>
          <w:rFonts w:ascii="Times New Roman" w:hAnsi="Times New Roman" w:cs="Times New Roman"/>
          <w:sz w:val="24"/>
          <w:szCs w:val="24"/>
        </w:rPr>
        <w:t>. One is eligible to pay bail by themselves if the amount is af</w:t>
      </w:r>
      <w:r w:rsidR="000843E3" w:rsidRPr="003870F5">
        <w:rPr>
          <w:rFonts w:ascii="Times New Roman" w:hAnsi="Times New Roman" w:cs="Times New Roman"/>
          <w:sz w:val="24"/>
          <w:szCs w:val="24"/>
        </w:rPr>
        <w:t xml:space="preserve">fordable by the defendant and </w:t>
      </w:r>
      <w:r w:rsidR="000843E3" w:rsidRPr="006865CD">
        <w:rPr>
          <w:rFonts w:ascii="Times New Roman" w:hAnsi="Times New Roman" w:cs="Times New Roman"/>
          <w:noProof/>
          <w:sz w:val="24"/>
          <w:szCs w:val="24"/>
        </w:rPr>
        <w:t>is refunded</w:t>
      </w:r>
      <w:r w:rsidR="000843E3" w:rsidRPr="003870F5">
        <w:rPr>
          <w:rFonts w:ascii="Times New Roman" w:hAnsi="Times New Roman" w:cs="Times New Roman"/>
          <w:sz w:val="24"/>
          <w:szCs w:val="24"/>
        </w:rPr>
        <w:t xml:space="preserve"> upon appearing for the hearing</w:t>
      </w:r>
      <w:r w:rsidR="005C74DC" w:rsidRPr="003870F5">
        <w:rPr>
          <w:rFonts w:ascii="Times New Roman" w:hAnsi="Times New Roman" w:cs="Times New Roman"/>
          <w:sz w:val="24"/>
          <w:szCs w:val="24"/>
        </w:rPr>
        <w:t xml:space="preserve">. </w:t>
      </w:r>
      <w:r w:rsidR="000843E3" w:rsidRPr="003870F5">
        <w:rPr>
          <w:rFonts w:ascii="Times New Roman" w:hAnsi="Times New Roman" w:cs="Times New Roman"/>
          <w:sz w:val="24"/>
          <w:szCs w:val="24"/>
        </w:rPr>
        <w:t xml:space="preserve">Alternatively, </w:t>
      </w:r>
      <w:r w:rsidR="003870F5">
        <w:rPr>
          <w:rFonts w:ascii="Times New Roman" w:hAnsi="Times New Roman" w:cs="Times New Roman"/>
          <w:sz w:val="24"/>
          <w:szCs w:val="24"/>
        </w:rPr>
        <w:t xml:space="preserve">a </w:t>
      </w:r>
      <w:r w:rsidR="000843E3" w:rsidRPr="003870F5">
        <w:rPr>
          <w:rFonts w:ascii="Times New Roman" w:hAnsi="Times New Roman" w:cs="Times New Roman"/>
          <w:noProof/>
          <w:sz w:val="24"/>
          <w:szCs w:val="24"/>
        </w:rPr>
        <w:t>bail</w:t>
      </w:r>
      <w:r w:rsidR="000843E3" w:rsidRPr="003870F5">
        <w:rPr>
          <w:rFonts w:ascii="Times New Roman" w:hAnsi="Times New Roman" w:cs="Times New Roman"/>
          <w:sz w:val="24"/>
          <w:szCs w:val="24"/>
        </w:rPr>
        <w:t xml:space="preserve"> </w:t>
      </w:r>
      <w:r w:rsidR="003870F5">
        <w:rPr>
          <w:rFonts w:ascii="Times New Roman" w:hAnsi="Times New Roman" w:cs="Times New Roman"/>
          <w:noProof/>
          <w:sz w:val="24"/>
          <w:szCs w:val="24"/>
        </w:rPr>
        <w:t>guarantor</w:t>
      </w:r>
      <w:r w:rsidR="000843E3" w:rsidRPr="003870F5">
        <w:rPr>
          <w:rFonts w:ascii="Times New Roman" w:hAnsi="Times New Roman" w:cs="Times New Roman"/>
          <w:sz w:val="24"/>
          <w:szCs w:val="24"/>
        </w:rPr>
        <w:t xml:space="preserve"> can bail out</w:t>
      </w:r>
      <w:r w:rsidR="005C74DC" w:rsidRPr="003870F5">
        <w:rPr>
          <w:rFonts w:ascii="Times New Roman" w:hAnsi="Times New Roman" w:cs="Times New Roman"/>
          <w:sz w:val="24"/>
          <w:szCs w:val="24"/>
        </w:rPr>
        <w:t xml:space="preserve"> the defendant</w:t>
      </w:r>
      <w:r w:rsidR="003870F5">
        <w:rPr>
          <w:rFonts w:ascii="Times New Roman" w:hAnsi="Times New Roman" w:cs="Times New Roman"/>
          <w:sz w:val="24"/>
          <w:szCs w:val="24"/>
        </w:rPr>
        <w:t>,</w:t>
      </w:r>
      <w:r w:rsidR="005C74DC" w:rsidRPr="003870F5">
        <w:rPr>
          <w:rFonts w:ascii="Times New Roman" w:hAnsi="Times New Roman" w:cs="Times New Roman"/>
          <w:sz w:val="24"/>
          <w:szCs w:val="24"/>
        </w:rPr>
        <w:t xml:space="preserve"> </w:t>
      </w:r>
      <w:r w:rsidR="000843E3" w:rsidRPr="003870F5">
        <w:rPr>
          <w:rFonts w:ascii="Times New Roman" w:hAnsi="Times New Roman" w:cs="Times New Roman"/>
          <w:noProof/>
          <w:sz w:val="24"/>
          <w:szCs w:val="24"/>
        </w:rPr>
        <w:t>but</w:t>
      </w:r>
      <w:r w:rsidR="000843E3" w:rsidRPr="003870F5">
        <w:rPr>
          <w:rFonts w:ascii="Times New Roman" w:hAnsi="Times New Roman" w:cs="Times New Roman"/>
          <w:sz w:val="24"/>
          <w:szCs w:val="24"/>
        </w:rPr>
        <w:t xml:space="preserve"> the latter </w:t>
      </w:r>
      <w:r w:rsidR="00380D2F">
        <w:rPr>
          <w:rFonts w:ascii="Times New Roman" w:hAnsi="Times New Roman" w:cs="Times New Roman"/>
          <w:sz w:val="24"/>
          <w:szCs w:val="24"/>
        </w:rPr>
        <w:t xml:space="preserve">pays 10% which is not </w:t>
      </w:r>
      <w:r w:rsidR="005C74DC" w:rsidRPr="003870F5">
        <w:rPr>
          <w:rFonts w:ascii="Times New Roman" w:hAnsi="Times New Roman" w:cs="Times New Roman"/>
          <w:sz w:val="24"/>
          <w:szCs w:val="24"/>
        </w:rPr>
        <w:t xml:space="preserve">refundable as it </w:t>
      </w:r>
      <w:r w:rsidR="005C74DC" w:rsidRPr="006865CD">
        <w:rPr>
          <w:rFonts w:ascii="Times New Roman" w:hAnsi="Times New Roman" w:cs="Times New Roman"/>
          <w:noProof/>
          <w:sz w:val="24"/>
          <w:szCs w:val="24"/>
        </w:rPr>
        <w:t>is recognized</w:t>
      </w:r>
      <w:r w:rsidR="005C74DC" w:rsidRPr="003870F5">
        <w:rPr>
          <w:rFonts w:ascii="Times New Roman" w:hAnsi="Times New Roman" w:cs="Times New Roman"/>
          <w:sz w:val="24"/>
          <w:szCs w:val="24"/>
        </w:rPr>
        <w:t xml:space="preserve"> as the interest of the bondsman.</w:t>
      </w:r>
      <w:r w:rsidR="000843E3" w:rsidRPr="003870F5">
        <w:rPr>
          <w:rFonts w:ascii="Times New Roman" w:hAnsi="Times New Roman" w:cs="Times New Roman"/>
          <w:sz w:val="24"/>
          <w:szCs w:val="24"/>
        </w:rPr>
        <w:t xml:space="preserve"> The suspect</w:t>
      </w:r>
      <w:r w:rsidR="006865CD">
        <w:rPr>
          <w:rFonts w:ascii="Times New Roman" w:hAnsi="Times New Roman" w:cs="Times New Roman"/>
          <w:sz w:val="24"/>
          <w:szCs w:val="24"/>
        </w:rPr>
        <w:t xml:space="preserve"> has to avail themselves</w:t>
      </w:r>
      <w:r w:rsidR="000843E3" w:rsidRPr="003870F5">
        <w:rPr>
          <w:rFonts w:ascii="Times New Roman" w:hAnsi="Times New Roman" w:cs="Times New Roman"/>
          <w:sz w:val="24"/>
          <w:szCs w:val="24"/>
        </w:rPr>
        <w:t xml:space="preserve"> during the hearing process</w:t>
      </w:r>
      <w:r w:rsidR="003870F5">
        <w:rPr>
          <w:rFonts w:ascii="Times New Roman" w:hAnsi="Times New Roman" w:cs="Times New Roman"/>
          <w:sz w:val="24"/>
          <w:szCs w:val="24"/>
        </w:rPr>
        <w:t>,</w:t>
      </w:r>
      <w:r w:rsidR="000843E3" w:rsidRPr="003870F5">
        <w:rPr>
          <w:rFonts w:ascii="Times New Roman" w:hAnsi="Times New Roman" w:cs="Times New Roman"/>
          <w:sz w:val="24"/>
          <w:szCs w:val="24"/>
        </w:rPr>
        <w:t xml:space="preserve"> </w:t>
      </w:r>
      <w:r w:rsidR="000843E3" w:rsidRPr="003870F5">
        <w:rPr>
          <w:rFonts w:ascii="Times New Roman" w:hAnsi="Times New Roman" w:cs="Times New Roman"/>
          <w:noProof/>
          <w:sz w:val="24"/>
          <w:szCs w:val="24"/>
        </w:rPr>
        <w:t>or</w:t>
      </w:r>
      <w:r w:rsidR="000843E3" w:rsidRPr="003870F5">
        <w:rPr>
          <w:rFonts w:ascii="Times New Roman" w:hAnsi="Times New Roman" w:cs="Times New Roman"/>
          <w:sz w:val="24"/>
          <w:szCs w:val="24"/>
        </w:rPr>
        <w:t xml:space="preserve"> th</w:t>
      </w:r>
      <w:r w:rsidR="006865CD">
        <w:rPr>
          <w:rFonts w:ascii="Times New Roman" w:hAnsi="Times New Roman" w:cs="Times New Roman"/>
          <w:sz w:val="24"/>
          <w:szCs w:val="24"/>
        </w:rPr>
        <w:t>e bondsman can file a case for refunding</w:t>
      </w:r>
      <w:r w:rsidR="000843E3" w:rsidRPr="003870F5">
        <w:rPr>
          <w:rFonts w:ascii="Times New Roman" w:hAnsi="Times New Roman" w:cs="Times New Roman"/>
          <w:sz w:val="24"/>
          <w:szCs w:val="24"/>
        </w:rPr>
        <w:t>.</w:t>
      </w:r>
      <w:r w:rsidR="005C74DC" w:rsidRPr="003870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43E3" w:rsidRPr="003870F5" w:rsidRDefault="003F02EB" w:rsidP="0011687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0F5">
        <w:rPr>
          <w:rFonts w:ascii="Times New Roman" w:hAnsi="Times New Roman" w:cs="Times New Roman"/>
          <w:b/>
          <w:sz w:val="24"/>
          <w:szCs w:val="24"/>
        </w:rPr>
        <w:t xml:space="preserve">Quiz 2: </w:t>
      </w:r>
      <w:r w:rsidR="000843E3" w:rsidRPr="003870F5">
        <w:rPr>
          <w:rFonts w:ascii="Times New Roman" w:hAnsi="Times New Roman" w:cs="Times New Roman"/>
          <w:b/>
          <w:sz w:val="24"/>
          <w:szCs w:val="24"/>
        </w:rPr>
        <w:t xml:space="preserve">Factors that </w:t>
      </w:r>
      <w:r w:rsidR="000843E3" w:rsidRPr="006865CD">
        <w:rPr>
          <w:rFonts w:ascii="Times New Roman" w:hAnsi="Times New Roman" w:cs="Times New Roman"/>
          <w:b/>
          <w:noProof/>
          <w:sz w:val="24"/>
          <w:szCs w:val="24"/>
        </w:rPr>
        <w:t>are taken</w:t>
      </w:r>
      <w:r w:rsidR="000843E3" w:rsidRPr="003870F5">
        <w:rPr>
          <w:rFonts w:ascii="Times New Roman" w:hAnsi="Times New Roman" w:cs="Times New Roman"/>
          <w:b/>
          <w:sz w:val="24"/>
          <w:szCs w:val="24"/>
        </w:rPr>
        <w:t xml:space="preserve"> into consideration in the</w:t>
      </w:r>
      <w:r w:rsidR="007C03F9" w:rsidRPr="003870F5">
        <w:rPr>
          <w:rFonts w:ascii="Times New Roman" w:hAnsi="Times New Roman" w:cs="Times New Roman"/>
          <w:b/>
          <w:sz w:val="24"/>
          <w:szCs w:val="24"/>
        </w:rPr>
        <w:t xml:space="preserve"> plea</w:t>
      </w:r>
      <w:r w:rsidR="000843E3" w:rsidRPr="003870F5">
        <w:rPr>
          <w:rFonts w:ascii="Times New Roman" w:hAnsi="Times New Roman" w:cs="Times New Roman"/>
          <w:b/>
          <w:sz w:val="24"/>
          <w:szCs w:val="24"/>
        </w:rPr>
        <w:t xml:space="preserve"> bargaining process</w:t>
      </w:r>
    </w:p>
    <w:p w:rsidR="007C03F9" w:rsidRPr="003870F5" w:rsidRDefault="007C03F9" w:rsidP="001168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70F5">
        <w:rPr>
          <w:rFonts w:ascii="Times New Roman" w:hAnsi="Times New Roman" w:cs="Times New Roman"/>
          <w:sz w:val="24"/>
          <w:szCs w:val="24"/>
        </w:rPr>
        <w:t>Plea bargain</w:t>
      </w:r>
      <w:r w:rsidR="00380D2F">
        <w:rPr>
          <w:rFonts w:ascii="Times New Roman" w:hAnsi="Times New Roman" w:cs="Times New Roman"/>
          <w:sz w:val="24"/>
          <w:szCs w:val="24"/>
        </w:rPr>
        <w:t xml:space="preserve">ing process in the U.S.A </w:t>
      </w:r>
      <w:r w:rsidR="00380D2F" w:rsidRPr="003870F5">
        <w:rPr>
          <w:rFonts w:ascii="Times New Roman" w:hAnsi="Times New Roman" w:cs="Times New Roman"/>
          <w:sz w:val="24"/>
          <w:szCs w:val="24"/>
        </w:rPr>
        <w:t>is</w:t>
      </w:r>
      <w:r w:rsidRPr="006865C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80D2F" w:rsidRPr="006865CD">
        <w:rPr>
          <w:rFonts w:ascii="Times New Roman" w:hAnsi="Times New Roman" w:cs="Times New Roman"/>
          <w:noProof/>
          <w:sz w:val="24"/>
          <w:szCs w:val="24"/>
        </w:rPr>
        <w:t>establish</w:t>
      </w:r>
      <w:r w:rsidR="00380D2F">
        <w:rPr>
          <w:rFonts w:ascii="Times New Roman" w:hAnsi="Times New Roman" w:cs="Times New Roman"/>
          <w:noProof/>
          <w:sz w:val="24"/>
          <w:szCs w:val="24"/>
        </w:rPr>
        <w:t>e</w:t>
      </w:r>
      <w:r w:rsidRPr="006865CD">
        <w:rPr>
          <w:rFonts w:ascii="Times New Roman" w:hAnsi="Times New Roman" w:cs="Times New Roman"/>
          <w:noProof/>
          <w:sz w:val="24"/>
          <w:szCs w:val="24"/>
        </w:rPr>
        <w:t>d</w:t>
      </w:r>
      <w:r w:rsidRPr="003870F5">
        <w:rPr>
          <w:rFonts w:ascii="Times New Roman" w:hAnsi="Times New Roman" w:cs="Times New Roman"/>
          <w:sz w:val="24"/>
          <w:szCs w:val="24"/>
        </w:rPr>
        <w:t xml:space="preserve"> by the </w:t>
      </w:r>
      <w:r w:rsidR="00380D2F" w:rsidRPr="003870F5">
        <w:rPr>
          <w:rFonts w:ascii="Times New Roman" w:hAnsi="Times New Roman" w:cs="Times New Roman"/>
          <w:sz w:val="24"/>
          <w:szCs w:val="24"/>
        </w:rPr>
        <w:t>category</w:t>
      </w:r>
      <w:r w:rsidRPr="003870F5">
        <w:rPr>
          <w:rFonts w:ascii="Times New Roman" w:hAnsi="Times New Roman" w:cs="Times New Roman"/>
          <w:sz w:val="24"/>
          <w:szCs w:val="24"/>
        </w:rPr>
        <w:t xml:space="preserve"> and </w:t>
      </w:r>
      <w:r w:rsidR="00380D2F" w:rsidRPr="003870F5">
        <w:rPr>
          <w:rFonts w:ascii="Times New Roman" w:hAnsi="Times New Roman" w:cs="Times New Roman"/>
          <w:sz w:val="24"/>
          <w:szCs w:val="24"/>
        </w:rPr>
        <w:t>gravity</w:t>
      </w:r>
      <w:r w:rsidRPr="003870F5">
        <w:rPr>
          <w:rFonts w:ascii="Times New Roman" w:hAnsi="Times New Roman" w:cs="Times New Roman"/>
          <w:sz w:val="24"/>
          <w:szCs w:val="24"/>
        </w:rPr>
        <w:t xml:space="preserve"> of the </w:t>
      </w:r>
      <w:r w:rsidRPr="003870F5">
        <w:rPr>
          <w:rFonts w:ascii="Times New Roman" w:hAnsi="Times New Roman" w:cs="Times New Roman"/>
          <w:noProof/>
          <w:sz w:val="24"/>
          <w:szCs w:val="24"/>
        </w:rPr>
        <w:t>offen</w:t>
      </w:r>
      <w:r w:rsidR="003870F5">
        <w:rPr>
          <w:rFonts w:ascii="Times New Roman" w:hAnsi="Times New Roman" w:cs="Times New Roman"/>
          <w:noProof/>
          <w:sz w:val="24"/>
          <w:szCs w:val="24"/>
        </w:rPr>
        <w:t>s</w:t>
      </w:r>
      <w:r w:rsidRPr="003870F5">
        <w:rPr>
          <w:rFonts w:ascii="Times New Roman" w:hAnsi="Times New Roman" w:cs="Times New Roman"/>
          <w:noProof/>
          <w:sz w:val="24"/>
          <w:szCs w:val="24"/>
        </w:rPr>
        <w:t>e</w:t>
      </w:r>
      <w:r w:rsidRPr="003870F5">
        <w:rPr>
          <w:rFonts w:ascii="Times New Roman" w:hAnsi="Times New Roman" w:cs="Times New Roman"/>
          <w:sz w:val="24"/>
          <w:szCs w:val="24"/>
        </w:rPr>
        <w:t xml:space="preserve">. If the </w:t>
      </w:r>
      <w:r w:rsidRPr="003870F5">
        <w:rPr>
          <w:rFonts w:ascii="Times New Roman" w:hAnsi="Times New Roman" w:cs="Times New Roman"/>
          <w:noProof/>
          <w:sz w:val="24"/>
          <w:szCs w:val="24"/>
        </w:rPr>
        <w:t>offen</w:t>
      </w:r>
      <w:r w:rsidR="003870F5">
        <w:rPr>
          <w:rFonts w:ascii="Times New Roman" w:hAnsi="Times New Roman" w:cs="Times New Roman"/>
          <w:noProof/>
          <w:sz w:val="24"/>
          <w:szCs w:val="24"/>
        </w:rPr>
        <w:t>s</w:t>
      </w:r>
      <w:r w:rsidRPr="003870F5">
        <w:rPr>
          <w:rFonts w:ascii="Times New Roman" w:hAnsi="Times New Roman" w:cs="Times New Roman"/>
          <w:noProof/>
          <w:sz w:val="24"/>
          <w:szCs w:val="24"/>
        </w:rPr>
        <w:t>e</w:t>
      </w:r>
      <w:r w:rsidRPr="003870F5">
        <w:rPr>
          <w:rFonts w:ascii="Times New Roman" w:hAnsi="Times New Roman" w:cs="Times New Roman"/>
          <w:sz w:val="24"/>
          <w:szCs w:val="24"/>
        </w:rPr>
        <w:t xml:space="preserve"> is too harsh that</w:t>
      </w:r>
      <w:r w:rsidR="006865CD">
        <w:rPr>
          <w:rFonts w:ascii="Times New Roman" w:hAnsi="Times New Roman" w:cs="Times New Roman"/>
          <w:sz w:val="24"/>
          <w:szCs w:val="24"/>
        </w:rPr>
        <w:t xml:space="preserve"> the suspect could alter with </w:t>
      </w:r>
      <w:r w:rsidRPr="003870F5">
        <w:rPr>
          <w:rFonts w:ascii="Times New Roman" w:hAnsi="Times New Roman" w:cs="Times New Roman"/>
          <w:sz w:val="24"/>
          <w:szCs w:val="24"/>
        </w:rPr>
        <w:t>the natu</w:t>
      </w:r>
      <w:r w:rsidR="006865CD">
        <w:rPr>
          <w:rFonts w:ascii="Times New Roman" w:hAnsi="Times New Roman" w:cs="Times New Roman"/>
          <w:sz w:val="24"/>
          <w:szCs w:val="24"/>
        </w:rPr>
        <w:t>re of the case if the</w:t>
      </w:r>
      <w:r w:rsidRPr="003870F5">
        <w:rPr>
          <w:rFonts w:ascii="Times New Roman" w:hAnsi="Times New Roman" w:cs="Times New Roman"/>
          <w:sz w:val="24"/>
          <w:szCs w:val="24"/>
        </w:rPr>
        <w:t xml:space="preserve"> released, plea bargaining </w:t>
      </w:r>
      <w:r w:rsidRPr="006865CD">
        <w:rPr>
          <w:rFonts w:ascii="Times New Roman" w:hAnsi="Times New Roman" w:cs="Times New Roman"/>
          <w:noProof/>
          <w:sz w:val="24"/>
          <w:szCs w:val="24"/>
        </w:rPr>
        <w:t>is denied</w:t>
      </w:r>
      <w:r w:rsidRPr="003870F5">
        <w:rPr>
          <w:rFonts w:ascii="Times New Roman" w:hAnsi="Times New Roman" w:cs="Times New Roman"/>
          <w:sz w:val="24"/>
          <w:szCs w:val="24"/>
        </w:rPr>
        <w:t>. However</w:t>
      </w:r>
      <w:r w:rsidR="006865CD">
        <w:rPr>
          <w:rFonts w:ascii="Times New Roman" w:hAnsi="Times New Roman" w:cs="Times New Roman"/>
          <w:sz w:val="24"/>
          <w:szCs w:val="24"/>
        </w:rPr>
        <w:t>, if the case is within the limits for plea bargain</w:t>
      </w:r>
      <w:r w:rsidRPr="003870F5">
        <w:rPr>
          <w:rFonts w:ascii="Times New Roman" w:hAnsi="Times New Roman" w:cs="Times New Roman"/>
          <w:sz w:val="24"/>
          <w:szCs w:val="24"/>
        </w:rPr>
        <w:t>, the defendant is allowed to plead</w:t>
      </w:r>
      <w:r w:rsidR="000B5080" w:rsidRPr="003870F5">
        <w:rPr>
          <w:rFonts w:ascii="Times New Roman" w:hAnsi="Times New Roman" w:cs="Times New Roman"/>
          <w:sz w:val="24"/>
          <w:szCs w:val="24"/>
        </w:rPr>
        <w:t xml:space="preserve"> with the prosecutor</w:t>
      </w:r>
      <w:r w:rsidR="006865CD">
        <w:rPr>
          <w:rFonts w:ascii="Times New Roman" w:hAnsi="Times New Roman" w:cs="Times New Roman"/>
          <w:sz w:val="24"/>
          <w:szCs w:val="24"/>
        </w:rPr>
        <w:t xml:space="preserve"> for</w:t>
      </w:r>
      <w:r w:rsidRPr="003870F5">
        <w:rPr>
          <w:rFonts w:ascii="Times New Roman" w:hAnsi="Times New Roman" w:cs="Times New Roman"/>
          <w:sz w:val="24"/>
          <w:szCs w:val="24"/>
        </w:rPr>
        <w:t xml:space="preserve"> reasonable bail. The </w:t>
      </w:r>
      <w:r w:rsidR="000B5080" w:rsidRPr="003870F5">
        <w:rPr>
          <w:rFonts w:ascii="Times New Roman" w:hAnsi="Times New Roman" w:cs="Times New Roman"/>
          <w:sz w:val="24"/>
          <w:szCs w:val="24"/>
        </w:rPr>
        <w:t xml:space="preserve">criminal history of the offender also affects </w:t>
      </w:r>
      <w:r w:rsidR="000B5080" w:rsidRPr="003870F5">
        <w:rPr>
          <w:rFonts w:ascii="Times New Roman" w:hAnsi="Times New Roman" w:cs="Times New Roman"/>
          <w:noProof/>
          <w:sz w:val="24"/>
          <w:szCs w:val="24"/>
        </w:rPr>
        <w:t>bargaining</w:t>
      </w:r>
      <w:r w:rsidR="000B5080" w:rsidRPr="003870F5">
        <w:rPr>
          <w:rFonts w:ascii="Times New Roman" w:hAnsi="Times New Roman" w:cs="Times New Roman"/>
          <w:sz w:val="24"/>
          <w:szCs w:val="24"/>
        </w:rPr>
        <w:t xml:space="preserve"> powe</w:t>
      </w:r>
      <w:r w:rsidR="003870F5" w:rsidRPr="003870F5">
        <w:rPr>
          <w:rFonts w:ascii="Times New Roman" w:hAnsi="Times New Roman" w:cs="Times New Roman"/>
          <w:sz w:val="24"/>
          <w:szCs w:val="24"/>
        </w:rPr>
        <w:t xml:space="preserve">r </w:t>
      </w:r>
      <w:r w:rsidR="003870F5" w:rsidRPr="003870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(Dressler, Strong, &amp; Moritz, 2001)</w:t>
      </w:r>
      <w:r w:rsidR="000B5080" w:rsidRPr="003870F5">
        <w:rPr>
          <w:rFonts w:ascii="Times New Roman" w:hAnsi="Times New Roman" w:cs="Times New Roman"/>
          <w:sz w:val="24"/>
          <w:szCs w:val="24"/>
        </w:rPr>
        <w:t xml:space="preserve">. If the offender has </w:t>
      </w:r>
      <w:r w:rsidR="003870F5">
        <w:rPr>
          <w:rFonts w:ascii="Times New Roman" w:hAnsi="Times New Roman" w:cs="Times New Roman"/>
          <w:sz w:val="24"/>
          <w:szCs w:val="24"/>
        </w:rPr>
        <w:t xml:space="preserve">a </w:t>
      </w:r>
      <w:r w:rsidR="000B5080" w:rsidRPr="003870F5">
        <w:rPr>
          <w:rFonts w:ascii="Times New Roman" w:hAnsi="Times New Roman" w:cs="Times New Roman"/>
          <w:noProof/>
          <w:sz w:val="24"/>
          <w:szCs w:val="24"/>
        </w:rPr>
        <w:t>contextual</w:t>
      </w:r>
      <w:r w:rsidR="000B5080" w:rsidRPr="003870F5">
        <w:rPr>
          <w:rFonts w:ascii="Times New Roman" w:hAnsi="Times New Roman" w:cs="Times New Roman"/>
          <w:sz w:val="24"/>
          <w:szCs w:val="24"/>
        </w:rPr>
        <w:t xml:space="preserve"> history of committing crimes or serving jail terms, the plea charge cannot </w:t>
      </w:r>
      <w:r w:rsidR="000B5080" w:rsidRPr="006865CD">
        <w:rPr>
          <w:rFonts w:ascii="Times New Roman" w:hAnsi="Times New Roman" w:cs="Times New Roman"/>
          <w:noProof/>
          <w:sz w:val="24"/>
          <w:szCs w:val="24"/>
        </w:rPr>
        <w:t>be reduced</w:t>
      </w:r>
      <w:r w:rsidR="000B5080" w:rsidRPr="003870F5">
        <w:rPr>
          <w:rFonts w:ascii="Times New Roman" w:hAnsi="Times New Roman" w:cs="Times New Roman"/>
          <w:sz w:val="24"/>
          <w:szCs w:val="24"/>
        </w:rPr>
        <w:t>. The defense attorney</w:t>
      </w:r>
      <w:r w:rsidR="006865CD">
        <w:rPr>
          <w:rFonts w:ascii="Times New Roman" w:hAnsi="Times New Roman" w:cs="Times New Roman"/>
          <w:sz w:val="24"/>
          <w:szCs w:val="24"/>
        </w:rPr>
        <w:t>’s</w:t>
      </w:r>
      <w:r w:rsidR="000B5080" w:rsidRPr="003870F5">
        <w:rPr>
          <w:rFonts w:ascii="Times New Roman" w:hAnsi="Times New Roman" w:cs="Times New Roman"/>
          <w:sz w:val="24"/>
          <w:szCs w:val="24"/>
        </w:rPr>
        <w:t xml:space="preserve"> </w:t>
      </w:r>
      <w:r w:rsidR="000B5080" w:rsidRPr="003870F5">
        <w:rPr>
          <w:rFonts w:ascii="Times New Roman" w:hAnsi="Times New Roman" w:cs="Times New Roman"/>
          <w:noProof/>
          <w:sz w:val="24"/>
          <w:szCs w:val="24"/>
        </w:rPr>
        <w:t>experience</w:t>
      </w:r>
      <w:r w:rsidR="000B5080" w:rsidRPr="003870F5">
        <w:rPr>
          <w:rFonts w:ascii="Times New Roman" w:hAnsi="Times New Roman" w:cs="Times New Roman"/>
          <w:sz w:val="24"/>
          <w:szCs w:val="24"/>
        </w:rPr>
        <w:t xml:space="preserve"> in plea bargain also matters as a </w:t>
      </w:r>
      <w:r w:rsidR="000B5080" w:rsidRPr="003870F5">
        <w:rPr>
          <w:rFonts w:ascii="Times New Roman" w:hAnsi="Times New Roman" w:cs="Times New Roman"/>
          <w:noProof/>
          <w:sz w:val="24"/>
          <w:szCs w:val="24"/>
        </w:rPr>
        <w:t>well</w:t>
      </w:r>
      <w:r w:rsidR="006865CD">
        <w:rPr>
          <w:rFonts w:ascii="Times New Roman" w:hAnsi="Times New Roman" w:cs="Times New Roman"/>
          <w:noProof/>
          <w:sz w:val="24"/>
          <w:szCs w:val="24"/>
        </w:rPr>
        <w:t xml:space="preserve">. An </w:t>
      </w:r>
      <w:r w:rsidR="000B5080" w:rsidRPr="003870F5">
        <w:rPr>
          <w:rFonts w:ascii="Times New Roman" w:hAnsi="Times New Roman" w:cs="Times New Roman"/>
          <w:noProof/>
          <w:sz w:val="24"/>
          <w:szCs w:val="24"/>
        </w:rPr>
        <w:t>established</w:t>
      </w:r>
      <w:r w:rsidR="000B5080" w:rsidRPr="003870F5">
        <w:rPr>
          <w:rFonts w:ascii="Times New Roman" w:hAnsi="Times New Roman" w:cs="Times New Roman"/>
          <w:sz w:val="24"/>
          <w:szCs w:val="24"/>
        </w:rPr>
        <w:t xml:space="preserve"> defense attorney may argue out presentable points that can p</w:t>
      </w:r>
      <w:r w:rsidR="006865CD">
        <w:rPr>
          <w:rFonts w:ascii="Times New Roman" w:hAnsi="Times New Roman" w:cs="Times New Roman"/>
          <w:sz w:val="24"/>
          <w:szCs w:val="24"/>
        </w:rPr>
        <w:t>ush the prosecutor into reducing</w:t>
      </w:r>
      <w:r w:rsidR="000B5080" w:rsidRPr="003870F5">
        <w:rPr>
          <w:rFonts w:ascii="Times New Roman" w:hAnsi="Times New Roman" w:cs="Times New Roman"/>
          <w:sz w:val="24"/>
          <w:szCs w:val="24"/>
        </w:rPr>
        <w:t xml:space="preserve"> the amount</w:t>
      </w:r>
      <w:r w:rsidR="003F02EB" w:rsidRPr="003870F5">
        <w:rPr>
          <w:rFonts w:ascii="Times New Roman" w:hAnsi="Times New Roman" w:cs="Times New Roman"/>
          <w:sz w:val="24"/>
          <w:szCs w:val="24"/>
        </w:rPr>
        <w:t xml:space="preserve"> to </w:t>
      </w:r>
      <w:r w:rsidR="006865CD">
        <w:rPr>
          <w:rFonts w:ascii="Times New Roman" w:hAnsi="Times New Roman" w:cs="Times New Roman"/>
          <w:sz w:val="24"/>
          <w:szCs w:val="24"/>
        </w:rPr>
        <w:t xml:space="preserve">reasonable </w:t>
      </w:r>
      <w:r w:rsidR="003F02EB" w:rsidRPr="003870F5">
        <w:rPr>
          <w:rFonts w:ascii="Times New Roman" w:hAnsi="Times New Roman" w:cs="Times New Roman"/>
          <w:sz w:val="24"/>
          <w:szCs w:val="24"/>
        </w:rPr>
        <w:t>value but within the law.</w:t>
      </w:r>
    </w:p>
    <w:p w:rsidR="003F02EB" w:rsidRPr="003870F5" w:rsidRDefault="003F02EB" w:rsidP="0011687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0F5">
        <w:rPr>
          <w:rFonts w:ascii="Times New Roman" w:hAnsi="Times New Roman" w:cs="Times New Roman"/>
          <w:b/>
          <w:sz w:val="24"/>
          <w:szCs w:val="24"/>
        </w:rPr>
        <w:t>Quiz 3: Do you think criminal defendants enjoy too many rights at trial?</w:t>
      </w:r>
    </w:p>
    <w:p w:rsidR="003F02EB" w:rsidRPr="003870F5" w:rsidRDefault="00380D2F" w:rsidP="001168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 feel that the accused do not enjoy</w:t>
      </w:r>
      <w:r w:rsidR="003F02EB" w:rsidRPr="003870F5">
        <w:rPr>
          <w:rFonts w:ascii="Times New Roman" w:hAnsi="Times New Roman" w:cs="Times New Roman"/>
          <w:sz w:val="24"/>
          <w:szCs w:val="24"/>
        </w:rPr>
        <w:t xml:space="preserve"> </w:t>
      </w:r>
      <w:r w:rsidRPr="003870F5">
        <w:rPr>
          <w:rFonts w:ascii="Times New Roman" w:hAnsi="Times New Roman" w:cs="Times New Roman"/>
          <w:sz w:val="24"/>
          <w:szCs w:val="24"/>
        </w:rPr>
        <w:t>lots of</w:t>
      </w:r>
      <w:r w:rsidR="003F02EB" w:rsidRPr="003870F5">
        <w:rPr>
          <w:rFonts w:ascii="Times New Roman" w:hAnsi="Times New Roman" w:cs="Times New Roman"/>
          <w:sz w:val="24"/>
          <w:szCs w:val="24"/>
        </w:rPr>
        <w:t xml:space="preserve"> rights at trial as they are still innocent until proven guilty. Therefore, they should be treated equally and enjoy the same level the rights en</w:t>
      </w:r>
      <w:r w:rsidR="006865CD">
        <w:rPr>
          <w:rFonts w:ascii="Times New Roman" w:hAnsi="Times New Roman" w:cs="Times New Roman"/>
          <w:sz w:val="24"/>
          <w:szCs w:val="24"/>
        </w:rPr>
        <w:t>titled in the constitution</w:t>
      </w:r>
      <w:r w:rsidR="003F02EB" w:rsidRPr="003870F5">
        <w:rPr>
          <w:rFonts w:ascii="Times New Roman" w:hAnsi="Times New Roman" w:cs="Times New Roman"/>
          <w:sz w:val="24"/>
          <w:szCs w:val="24"/>
        </w:rPr>
        <w:t xml:space="preserve">. </w:t>
      </w:r>
      <w:r w:rsidR="00B95CEA" w:rsidRPr="003870F5">
        <w:rPr>
          <w:rFonts w:ascii="Times New Roman" w:hAnsi="Times New Roman" w:cs="Times New Roman"/>
          <w:sz w:val="24"/>
          <w:szCs w:val="24"/>
        </w:rPr>
        <w:t>The</w:t>
      </w:r>
      <w:r w:rsidR="004C2283">
        <w:rPr>
          <w:rFonts w:ascii="Times New Roman" w:hAnsi="Times New Roman" w:cs="Times New Roman"/>
          <w:sz w:val="24"/>
          <w:szCs w:val="24"/>
        </w:rPr>
        <w:t xml:space="preserve"> defendant should enjoy</w:t>
      </w:r>
      <w:r w:rsidR="00B95CEA" w:rsidRPr="003870F5">
        <w:rPr>
          <w:rFonts w:ascii="Times New Roman" w:hAnsi="Times New Roman" w:cs="Times New Roman"/>
          <w:sz w:val="24"/>
          <w:szCs w:val="24"/>
        </w:rPr>
        <w:t xml:space="preserve"> </w:t>
      </w:r>
      <w:r w:rsidR="003870F5">
        <w:rPr>
          <w:rFonts w:ascii="Times New Roman" w:hAnsi="Times New Roman" w:cs="Times New Roman"/>
          <w:sz w:val="24"/>
          <w:szCs w:val="24"/>
        </w:rPr>
        <w:t xml:space="preserve">a </w:t>
      </w:r>
      <w:r w:rsidR="00B95CEA" w:rsidRPr="003870F5">
        <w:rPr>
          <w:rFonts w:ascii="Times New Roman" w:hAnsi="Times New Roman" w:cs="Times New Roman"/>
          <w:noProof/>
          <w:sz w:val="24"/>
          <w:szCs w:val="24"/>
        </w:rPr>
        <w:t>free</w:t>
      </w:r>
      <w:r w:rsidR="00B95CEA" w:rsidRPr="003870F5">
        <w:rPr>
          <w:rFonts w:ascii="Times New Roman" w:hAnsi="Times New Roman" w:cs="Times New Roman"/>
          <w:sz w:val="24"/>
          <w:szCs w:val="24"/>
        </w:rPr>
        <w:t xml:space="preserve"> and fair public hearing in the process of examining the truth of the case. The constitutional rights to remain silent, confront the witness and plead not guilty </w:t>
      </w:r>
      <w:r w:rsidR="003870F5">
        <w:rPr>
          <w:rFonts w:ascii="Times New Roman" w:hAnsi="Times New Roman" w:cs="Times New Roman"/>
          <w:noProof/>
          <w:sz w:val="24"/>
          <w:szCs w:val="24"/>
        </w:rPr>
        <w:t>amid</w:t>
      </w:r>
      <w:r w:rsidR="00B95CEA" w:rsidRPr="003870F5">
        <w:rPr>
          <w:rFonts w:ascii="Times New Roman" w:hAnsi="Times New Roman" w:cs="Times New Roman"/>
          <w:sz w:val="24"/>
          <w:szCs w:val="24"/>
        </w:rPr>
        <w:t xml:space="preserve"> the case are some of the rights that should </w:t>
      </w:r>
      <w:r w:rsidR="00B95CEA" w:rsidRPr="006865CD">
        <w:rPr>
          <w:rFonts w:ascii="Times New Roman" w:hAnsi="Times New Roman" w:cs="Times New Roman"/>
          <w:noProof/>
          <w:sz w:val="24"/>
          <w:szCs w:val="24"/>
        </w:rPr>
        <w:t>be protected</w:t>
      </w:r>
      <w:r w:rsidR="00B95CEA" w:rsidRPr="003870F5">
        <w:rPr>
          <w:rFonts w:ascii="Times New Roman" w:hAnsi="Times New Roman" w:cs="Times New Roman"/>
          <w:sz w:val="24"/>
          <w:szCs w:val="24"/>
        </w:rPr>
        <w:t xml:space="preserve"> in determining the case. Legal procedures used in the process of hearing should </w:t>
      </w:r>
      <w:r w:rsidR="00B95CEA" w:rsidRPr="006865CD">
        <w:rPr>
          <w:rFonts w:ascii="Times New Roman" w:hAnsi="Times New Roman" w:cs="Times New Roman"/>
          <w:noProof/>
          <w:sz w:val="24"/>
          <w:szCs w:val="24"/>
        </w:rPr>
        <w:t>be recognized</w:t>
      </w:r>
      <w:r w:rsidR="00B95CEA" w:rsidRPr="003870F5">
        <w:rPr>
          <w:rFonts w:ascii="Times New Roman" w:hAnsi="Times New Roman" w:cs="Times New Roman"/>
          <w:sz w:val="24"/>
          <w:szCs w:val="24"/>
        </w:rPr>
        <w:t xml:space="preserve"> in the constitution. </w:t>
      </w:r>
      <w:r w:rsidR="003F02EB" w:rsidRPr="003870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5CEA" w:rsidRPr="003870F5" w:rsidRDefault="00B95CEA" w:rsidP="0011687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0F5">
        <w:rPr>
          <w:rFonts w:ascii="Times New Roman" w:hAnsi="Times New Roman" w:cs="Times New Roman"/>
          <w:b/>
          <w:sz w:val="24"/>
          <w:szCs w:val="24"/>
        </w:rPr>
        <w:t>Quiz 5: Briefly discuss three of the many rights afforded a defendant at trial</w:t>
      </w:r>
    </w:p>
    <w:p w:rsidR="003870F5" w:rsidRPr="003870F5" w:rsidRDefault="004C2283" w:rsidP="003870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B95CEA" w:rsidRPr="003870F5">
        <w:rPr>
          <w:rFonts w:ascii="Times New Roman" w:hAnsi="Times New Roman" w:cs="Times New Roman"/>
          <w:sz w:val="24"/>
          <w:szCs w:val="24"/>
        </w:rPr>
        <w:t>uring the trial</w:t>
      </w:r>
      <w:r>
        <w:rPr>
          <w:rFonts w:ascii="Times New Roman" w:hAnsi="Times New Roman" w:cs="Times New Roman"/>
          <w:sz w:val="24"/>
          <w:szCs w:val="24"/>
        </w:rPr>
        <w:t>, the accused</w:t>
      </w:r>
      <w:r w:rsidR="00B95CEA" w:rsidRPr="003870F5">
        <w:rPr>
          <w:rFonts w:ascii="Times New Roman" w:hAnsi="Times New Roman" w:cs="Times New Roman"/>
          <w:sz w:val="24"/>
          <w:szCs w:val="24"/>
        </w:rPr>
        <w:t xml:space="preserve"> has to enjoy several rights as per the constitution of </w:t>
      </w:r>
      <w:r w:rsidR="002C6F43" w:rsidRPr="003870F5">
        <w:rPr>
          <w:rFonts w:ascii="Times New Roman" w:hAnsi="Times New Roman" w:cs="Times New Roman"/>
          <w:sz w:val="24"/>
          <w:szCs w:val="24"/>
        </w:rPr>
        <w:t xml:space="preserve">the United States.  First, the defendant has the right to confront witnesses. The confirmation clause in the Sixth </w:t>
      </w:r>
      <w:r w:rsidR="003870F5">
        <w:rPr>
          <w:rFonts w:ascii="Times New Roman" w:hAnsi="Times New Roman" w:cs="Times New Roman"/>
          <w:noProof/>
          <w:sz w:val="24"/>
          <w:szCs w:val="24"/>
        </w:rPr>
        <w:t>A</w:t>
      </w:r>
      <w:r w:rsidR="002C6F43" w:rsidRPr="003870F5">
        <w:rPr>
          <w:rFonts w:ascii="Times New Roman" w:hAnsi="Times New Roman" w:cs="Times New Roman"/>
          <w:noProof/>
          <w:sz w:val="24"/>
          <w:szCs w:val="24"/>
        </w:rPr>
        <w:t>mendment</w:t>
      </w:r>
      <w:r w:rsidR="002C6F43" w:rsidRPr="003870F5">
        <w:rPr>
          <w:rFonts w:ascii="Times New Roman" w:hAnsi="Times New Roman" w:cs="Times New Roman"/>
          <w:sz w:val="24"/>
          <w:szCs w:val="24"/>
        </w:rPr>
        <w:t xml:space="preserve"> provides the accused to confront and cross-examine witnesses in the course of the trial</w:t>
      </w:r>
      <w:r w:rsidR="003870F5" w:rsidRPr="003870F5">
        <w:rPr>
          <w:rFonts w:ascii="Times New Roman" w:hAnsi="Times New Roman" w:cs="Times New Roman"/>
          <w:sz w:val="24"/>
          <w:szCs w:val="24"/>
        </w:rPr>
        <w:t xml:space="preserve"> </w:t>
      </w:r>
      <w:r w:rsidR="003870F5" w:rsidRPr="003870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(Warren, 2011)</w:t>
      </w:r>
      <w:r w:rsidR="002C6F43" w:rsidRPr="003870F5">
        <w:rPr>
          <w:rFonts w:ascii="Times New Roman" w:hAnsi="Times New Roman" w:cs="Times New Roman"/>
          <w:sz w:val="24"/>
          <w:szCs w:val="24"/>
        </w:rPr>
        <w:t>. However, in special circumstances, the defendant may not be allowed to see the witness especially in child molestation</w:t>
      </w:r>
      <w:r>
        <w:rPr>
          <w:rFonts w:ascii="Times New Roman" w:hAnsi="Times New Roman" w:cs="Times New Roman"/>
          <w:sz w:val="24"/>
          <w:szCs w:val="24"/>
        </w:rPr>
        <w:t xml:space="preserve"> cases whereby the court may restrict</w:t>
      </w:r>
      <w:r w:rsidR="002C6F43" w:rsidRPr="003870F5">
        <w:rPr>
          <w:rFonts w:ascii="Times New Roman" w:hAnsi="Times New Roman" w:cs="Times New Roman"/>
          <w:sz w:val="24"/>
          <w:szCs w:val="24"/>
        </w:rPr>
        <w:t xml:space="preserve"> the victim to face the suspect due to trauma. </w:t>
      </w:r>
    </w:p>
    <w:p w:rsidR="003870F5" w:rsidRPr="003870F5" w:rsidRDefault="002C6F43" w:rsidP="003870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70F5">
        <w:rPr>
          <w:rFonts w:ascii="Times New Roman" w:hAnsi="Times New Roman" w:cs="Times New Roman"/>
          <w:sz w:val="24"/>
          <w:szCs w:val="24"/>
        </w:rPr>
        <w:t>Second is</w:t>
      </w:r>
      <w:r w:rsidR="004C2283">
        <w:rPr>
          <w:rFonts w:ascii="Times New Roman" w:hAnsi="Times New Roman" w:cs="Times New Roman"/>
          <w:sz w:val="24"/>
          <w:szCs w:val="24"/>
        </w:rPr>
        <w:t xml:space="preserve"> the</w:t>
      </w:r>
      <w:r w:rsidRPr="003870F5">
        <w:rPr>
          <w:rFonts w:ascii="Times New Roman" w:hAnsi="Times New Roman" w:cs="Times New Roman"/>
          <w:sz w:val="24"/>
          <w:szCs w:val="24"/>
        </w:rPr>
        <w:t xml:space="preserve"> right to a public trial. The defendant should be satisfied with </w:t>
      </w:r>
      <w:r w:rsidR="003870F5">
        <w:rPr>
          <w:rFonts w:ascii="Times New Roman" w:hAnsi="Times New Roman" w:cs="Times New Roman"/>
          <w:sz w:val="24"/>
          <w:szCs w:val="24"/>
        </w:rPr>
        <w:t xml:space="preserve">a </w:t>
      </w:r>
      <w:r w:rsidRPr="003870F5">
        <w:rPr>
          <w:rFonts w:ascii="Times New Roman" w:hAnsi="Times New Roman" w:cs="Times New Roman"/>
          <w:noProof/>
          <w:sz w:val="24"/>
          <w:szCs w:val="24"/>
        </w:rPr>
        <w:t>reasonable</w:t>
      </w:r>
      <w:r w:rsidRPr="003870F5">
        <w:rPr>
          <w:rFonts w:ascii="Times New Roman" w:hAnsi="Times New Roman" w:cs="Times New Roman"/>
          <w:sz w:val="24"/>
          <w:szCs w:val="24"/>
        </w:rPr>
        <w:t xml:space="preserve"> and fair trial as per the Sixth Amendment. The trial should allow those in support of the accused, the media and victims to be present in court</w:t>
      </w:r>
      <w:r w:rsidR="003870F5" w:rsidRPr="003870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(Warren, 2011)</w:t>
      </w:r>
      <w:r w:rsidRPr="003870F5">
        <w:rPr>
          <w:rFonts w:ascii="Times New Roman" w:hAnsi="Times New Roman" w:cs="Times New Roman"/>
          <w:sz w:val="24"/>
          <w:szCs w:val="24"/>
        </w:rPr>
        <w:t xml:space="preserve">. However, a judge has the power to limit the individuals </w:t>
      </w:r>
      <w:r w:rsidR="00116875" w:rsidRPr="003870F5">
        <w:rPr>
          <w:rFonts w:ascii="Times New Roman" w:hAnsi="Times New Roman" w:cs="Times New Roman"/>
          <w:sz w:val="24"/>
          <w:szCs w:val="24"/>
        </w:rPr>
        <w:t>attending</w:t>
      </w:r>
      <w:r w:rsidRPr="003870F5">
        <w:rPr>
          <w:rFonts w:ascii="Times New Roman" w:hAnsi="Times New Roman" w:cs="Times New Roman"/>
          <w:sz w:val="24"/>
          <w:szCs w:val="24"/>
        </w:rPr>
        <w:t xml:space="preserve"> court sessions or </w:t>
      </w:r>
      <w:r w:rsidR="00116875" w:rsidRPr="003870F5">
        <w:rPr>
          <w:rFonts w:ascii="Times New Roman" w:hAnsi="Times New Roman" w:cs="Times New Roman"/>
          <w:sz w:val="24"/>
          <w:szCs w:val="24"/>
        </w:rPr>
        <w:t>photographic and television coverage if the matter is sensitive to the public.</w:t>
      </w:r>
      <w:r w:rsidRPr="003870F5">
        <w:rPr>
          <w:rFonts w:ascii="Times New Roman" w:hAnsi="Times New Roman" w:cs="Times New Roman"/>
          <w:sz w:val="24"/>
          <w:szCs w:val="24"/>
        </w:rPr>
        <w:t xml:space="preserve">  </w:t>
      </w:r>
      <w:r w:rsidR="00116875" w:rsidRPr="003870F5">
        <w:rPr>
          <w:rFonts w:ascii="Times New Roman" w:hAnsi="Times New Roman" w:cs="Times New Roman"/>
          <w:sz w:val="24"/>
          <w:szCs w:val="24"/>
        </w:rPr>
        <w:t>Third, the defendant has the right to legal representation. The</w:t>
      </w:r>
      <w:r w:rsidR="004C2283">
        <w:rPr>
          <w:rFonts w:ascii="Times New Roman" w:hAnsi="Times New Roman" w:cs="Times New Roman"/>
          <w:sz w:val="24"/>
          <w:szCs w:val="24"/>
        </w:rPr>
        <w:t xml:space="preserve"> indigent defendants are provided with</w:t>
      </w:r>
      <w:r w:rsidR="00116875" w:rsidRPr="003870F5">
        <w:rPr>
          <w:rFonts w:ascii="Times New Roman" w:hAnsi="Times New Roman" w:cs="Times New Roman"/>
          <w:sz w:val="24"/>
          <w:szCs w:val="24"/>
        </w:rPr>
        <w:t xml:space="preserve"> free representation </w:t>
      </w:r>
      <w:r w:rsidR="004C2283">
        <w:rPr>
          <w:rFonts w:ascii="Times New Roman" w:hAnsi="Times New Roman" w:cs="Times New Roman"/>
          <w:sz w:val="24"/>
          <w:szCs w:val="24"/>
        </w:rPr>
        <w:t xml:space="preserve">as soon as the hearing </w:t>
      </w:r>
      <w:r w:rsidR="00380D2F">
        <w:rPr>
          <w:rFonts w:ascii="Times New Roman" w:hAnsi="Times New Roman" w:cs="Times New Roman"/>
          <w:sz w:val="24"/>
          <w:szCs w:val="24"/>
        </w:rPr>
        <w:t>instigate</w:t>
      </w:r>
      <w:r w:rsidR="00116875" w:rsidRPr="003870F5">
        <w:rPr>
          <w:rFonts w:ascii="Times New Roman" w:hAnsi="Times New Roman" w:cs="Times New Roman"/>
          <w:sz w:val="24"/>
          <w:szCs w:val="24"/>
        </w:rPr>
        <w:t>. It requires judge approval for the defendant to represent themselves. Moreover, if the defendant feels like the attorney underperformed in representing them, they can appeal for incompetency.</w:t>
      </w:r>
    </w:p>
    <w:p w:rsidR="003870F5" w:rsidRPr="003870F5" w:rsidRDefault="003870F5" w:rsidP="003870F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870F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870F5" w:rsidRPr="003870F5" w:rsidRDefault="003870F5" w:rsidP="003870F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870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Dressler, J., Strong, F. R., &amp; Moritz, M. E. (2001). Understanding criminal law.</w:t>
      </w:r>
    </w:p>
    <w:p w:rsidR="003870F5" w:rsidRPr="003870F5" w:rsidRDefault="003870F5" w:rsidP="003870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70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Warren, C. (2011). </w:t>
      </w:r>
      <w:r w:rsidRPr="003870F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Supreme Court in United States History</w:t>
      </w:r>
      <w:r w:rsidRPr="003870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(Vol. 1). Cosimo, </w:t>
      </w:r>
      <w:r w:rsidRPr="006865CD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Inc..</w:t>
      </w:r>
    </w:p>
    <w:p w:rsidR="003870F5" w:rsidRPr="003870F5" w:rsidRDefault="003870F5" w:rsidP="003870F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95CEA" w:rsidRPr="003870F5" w:rsidRDefault="00B95CEA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02EB" w:rsidRPr="003870F5" w:rsidRDefault="003F02EB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02EB" w:rsidRPr="003870F5" w:rsidRDefault="003F02EB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43E3" w:rsidRPr="003870F5" w:rsidRDefault="000843E3" w:rsidP="0011687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843E3" w:rsidRPr="003870F5" w:rsidRDefault="000843E3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3109" w:rsidRPr="003870F5" w:rsidRDefault="00513109" w:rsidP="00116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13109" w:rsidRPr="003870F5" w:rsidSect="0011687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7C6" w:rsidRDefault="002137C6" w:rsidP="00116875">
      <w:pPr>
        <w:spacing w:after="0" w:line="240" w:lineRule="auto"/>
      </w:pPr>
      <w:r>
        <w:separator/>
      </w:r>
    </w:p>
  </w:endnote>
  <w:endnote w:type="continuationSeparator" w:id="1">
    <w:p w:rsidR="002137C6" w:rsidRDefault="002137C6" w:rsidP="00116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7C6" w:rsidRDefault="002137C6" w:rsidP="00116875">
      <w:pPr>
        <w:spacing w:after="0" w:line="240" w:lineRule="auto"/>
      </w:pPr>
      <w:r>
        <w:separator/>
      </w:r>
    </w:p>
  </w:footnote>
  <w:footnote w:type="continuationSeparator" w:id="1">
    <w:p w:rsidR="002137C6" w:rsidRDefault="002137C6" w:rsidP="00116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50465"/>
      <w:docPartObj>
        <w:docPartGallery w:val="Page Numbers (Top of Page)"/>
        <w:docPartUnique/>
      </w:docPartObj>
    </w:sdtPr>
    <w:sdtContent>
      <w:p w:rsidR="00116875" w:rsidRDefault="00116875">
        <w:pPr>
          <w:pStyle w:val="Header"/>
          <w:jc w:val="right"/>
        </w:pPr>
        <w:r w:rsidRPr="00116875">
          <w:rPr>
            <w:rFonts w:ascii="Times New Roman" w:hAnsi="Times New Roman" w:cs="Times New Roman"/>
            <w:sz w:val="24"/>
            <w:szCs w:val="24"/>
          </w:rPr>
          <w:t>CRJ 101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fldSimple w:instr=" PAGE   \* MERGEFORMAT ">
          <w:r w:rsidR="00380D2F">
            <w:rPr>
              <w:noProof/>
            </w:rPr>
            <w:t>4</w:t>
          </w:r>
        </w:fldSimple>
      </w:p>
    </w:sdtContent>
  </w:sdt>
  <w:p w:rsidR="00116875" w:rsidRDefault="0011687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875" w:rsidRPr="00116875" w:rsidRDefault="0011687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16875">
      <w:rPr>
        <w:rFonts w:ascii="Times New Roman" w:hAnsi="Times New Roman" w:cs="Times New Roman"/>
        <w:sz w:val="24"/>
        <w:szCs w:val="24"/>
      </w:rPr>
      <w:t>Running Head: CRJ 101</w:t>
    </w:r>
    <w:r>
      <w:rPr>
        <w:rFonts w:ascii="Times New Roman" w:hAnsi="Times New Roman" w:cs="Times New Roman"/>
        <w:sz w:val="24"/>
        <w:szCs w:val="24"/>
      </w:rPr>
      <w:tab/>
    </w:r>
    <w:r w:rsidRPr="0011687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0250436"/>
        <w:docPartObj>
          <w:docPartGallery w:val="Page Numbers (Top of Page)"/>
          <w:docPartUnique/>
        </w:docPartObj>
      </w:sdtPr>
      <w:sdtContent>
        <w:r w:rsidRPr="001168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68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68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D2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1687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116875" w:rsidRPr="00116875" w:rsidRDefault="0011687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docVars>
    <w:docVar w:name="__Grammarly_42____i" w:val="H4sIAAAAAAAEAKtWckksSQxILCpxzi/NK1GyMqwFAAEhoTITAAAA"/>
    <w:docVar w:name="__Grammarly_42___1" w:val="H4sIAAAAAAAEAKtWcslP9kxRslIyNDa0tDQ0MTI3MbGwMDezNLZU0lEKTi0uzszPAykwrAUACGxvjCwAAAA="/>
  </w:docVars>
  <w:rsids>
    <w:rsidRoot w:val="00513109"/>
    <w:rsid w:val="000843E3"/>
    <w:rsid w:val="000B5080"/>
    <w:rsid w:val="00116875"/>
    <w:rsid w:val="002137C6"/>
    <w:rsid w:val="002C6F43"/>
    <w:rsid w:val="00380D2F"/>
    <w:rsid w:val="003870F5"/>
    <w:rsid w:val="003F02EB"/>
    <w:rsid w:val="004C2283"/>
    <w:rsid w:val="00513109"/>
    <w:rsid w:val="005C74DC"/>
    <w:rsid w:val="006865CD"/>
    <w:rsid w:val="007C03F9"/>
    <w:rsid w:val="00B95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68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875"/>
  </w:style>
  <w:style w:type="paragraph" w:styleId="Footer">
    <w:name w:val="footer"/>
    <w:basedOn w:val="Normal"/>
    <w:link w:val="FooterChar"/>
    <w:uiPriority w:val="99"/>
    <w:semiHidden/>
    <w:unhideWhenUsed/>
    <w:rsid w:val="001168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168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2019-04-07T23:02:00Z</dcterms:created>
  <dcterms:modified xsi:type="dcterms:W3CDTF">2019-04-07T23:02:00Z</dcterms:modified>
</cp:coreProperties>
</file>